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AE6D" w14:textId="5A787670" w:rsidR="00625021" w:rsidRPr="00625021" w:rsidRDefault="00625021" w:rsidP="00625021">
      <w:pPr>
        <w:pStyle w:val="Heading1"/>
        <w:spacing w:before="0"/>
        <w:rPr>
          <w:rFonts w:ascii="Arial" w:hAnsi="Arial" w:cs="Arial"/>
          <w:b/>
          <w:bCs/>
          <w:color w:val="auto"/>
          <w:sz w:val="24"/>
          <w:szCs w:val="24"/>
        </w:rPr>
      </w:pPr>
      <w:r w:rsidRPr="00625021">
        <w:rPr>
          <w:rFonts w:ascii="Arial" w:hAnsi="Arial" w:cs="Arial"/>
          <w:b/>
          <w:bCs/>
          <w:color w:val="auto"/>
          <w:sz w:val="24"/>
          <w:szCs w:val="24"/>
        </w:rPr>
        <w:t>Item 12 - Moving Traffic Enforcement Powers</w:t>
      </w:r>
    </w:p>
    <w:p w14:paraId="5A647AAE" w14:textId="5BC356CD" w:rsidR="00625021" w:rsidRPr="00625021" w:rsidRDefault="00625021" w:rsidP="00625021">
      <w:pPr>
        <w:rPr>
          <w:rFonts w:cs="Arial"/>
          <w:b/>
          <w:bCs/>
          <w:szCs w:val="24"/>
        </w:rPr>
      </w:pPr>
    </w:p>
    <w:p w14:paraId="6FE5DE65" w14:textId="7BC72DB6" w:rsidR="00625021" w:rsidRPr="00625021" w:rsidRDefault="00625021" w:rsidP="00625021">
      <w:pPr>
        <w:rPr>
          <w:rFonts w:cs="Arial"/>
          <w:b/>
          <w:bCs/>
          <w:szCs w:val="24"/>
        </w:rPr>
      </w:pPr>
      <w:r w:rsidRPr="00625021">
        <w:rPr>
          <w:rFonts w:cs="Arial"/>
          <w:b/>
          <w:bCs/>
          <w:szCs w:val="24"/>
        </w:rPr>
        <w:t>Appendix 'B'</w:t>
      </w:r>
    </w:p>
    <w:p w14:paraId="23319E0C" w14:textId="77777777" w:rsidR="00625021" w:rsidRPr="00625021" w:rsidRDefault="00625021" w:rsidP="00625021">
      <w:pPr>
        <w:rPr>
          <w:rFonts w:cs="Arial"/>
          <w:b/>
          <w:bCs/>
          <w:szCs w:val="24"/>
        </w:rPr>
      </w:pPr>
    </w:p>
    <w:p w14:paraId="2D96AE72" w14:textId="1D6C676B" w:rsidR="00610D9D" w:rsidRPr="00625021" w:rsidRDefault="006117BB" w:rsidP="00625021">
      <w:pPr>
        <w:pStyle w:val="Heading1"/>
        <w:spacing w:before="0"/>
        <w:rPr>
          <w:rFonts w:ascii="Arial" w:hAnsi="Arial" w:cs="Arial"/>
          <w:b/>
          <w:bCs/>
          <w:color w:val="auto"/>
          <w:sz w:val="24"/>
          <w:szCs w:val="24"/>
        </w:rPr>
      </w:pPr>
      <w:r w:rsidRPr="00625021">
        <w:rPr>
          <w:rFonts w:ascii="Arial" w:hAnsi="Arial" w:cs="Arial"/>
          <w:b/>
          <w:bCs/>
          <w:color w:val="auto"/>
          <w:sz w:val="24"/>
          <w:szCs w:val="24"/>
        </w:rPr>
        <w:t xml:space="preserve">Final </w:t>
      </w:r>
      <w:r w:rsidR="00C54E03" w:rsidRPr="00625021">
        <w:rPr>
          <w:rFonts w:ascii="Arial" w:hAnsi="Arial" w:cs="Arial"/>
          <w:b/>
          <w:bCs/>
          <w:color w:val="auto"/>
          <w:sz w:val="24"/>
          <w:szCs w:val="24"/>
        </w:rPr>
        <w:t xml:space="preserve">Consultation </w:t>
      </w:r>
      <w:r w:rsidR="00625021" w:rsidRPr="00625021">
        <w:rPr>
          <w:rFonts w:ascii="Arial" w:hAnsi="Arial" w:cs="Arial"/>
          <w:b/>
          <w:bCs/>
          <w:color w:val="auto"/>
          <w:sz w:val="24"/>
          <w:szCs w:val="24"/>
        </w:rPr>
        <w:t>R</w:t>
      </w:r>
      <w:r w:rsidRPr="00625021">
        <w:rPr>
          <w:rFonts w:ascii="Arial" w:hAnsi="Arial" w:cs="Arial"/>
          <w:b/>
          <w:bCs/>
          <w:color w:val="auto"/>
          <w:sz w:val="24"/>
          <w:szCs w:val="24"/>
        </w:rPr>
        <w:t>esponses</w:t>
      </w:r>
    </w:p>
    <w:p w14:paraId="0CA4F9F4" w14:textId="77777777" w:rsidR="002911DF" w:rsidRPr="00625021" w:rsidRDefault="002911DF" w:rsidP="00625021">
      <w:pPr>
        <w:pStyle w:val="Heading2"/>
        <w:spacing w:before="0"/>
        <w:rPr>
          <w:b/>
          <w:bCs/>
          <w:color w:val="FF0000"/>
          <w:sz w:val="32"/>
          <w:szCs w:val="32"/>
        </w:rPr>
      </w:pPr>
    </w:p>
    <w:p w14:paraId="4F1FC114" w14:textId="7A5CCD16" w:rsidR="006117BB" w:rsidRPr="00D40224" w:rsidRDefault="006117BB" w:rsidP="00F331E7">
      <w:pPr>
        <w:jc w:val="both"/>
      </w:pPr>
      <w:r w:rsidRPr="00D40224">
        <w:t xml:space="preserve">At the time of writing the </w:t>
      </w:r>
      <w:r w:rsidR="00625021">
        <w:t>C</w:t>
      </w:r>
      <w:r w:rsidRPr="00D40224">
        <w:t>abinet report th</w:t>
      </w:r>
      <w:r w:rsidR="00C80B88">
        <w:t>e</w:t>
      </w:r>
      <w:r w:rsidRPr="00D40224">
        <w:t xml:space="preserve"> </w:t>
      </w:r>
      <w:r w:rsidR="00625021">
        <w:t xml:space="preserve">county </w:t>
      </w:r>
      <w:r w:rsidRPr="00D40224">
        <w:t xml:space="preserve">council had received 162 responses to the online </w:t>
      </w:r>
      <w:r w:rsidR="00BB5543" w:rsidRPr="00D40224">
        <w:t xml:space="preserve">survey.  At the close of the </w:t>
      </w:r>
      <w:r w:rsidR="00904B97" w:rsidRPr="00D40224">
        <w:t>public consultation</w:t>
      </w:r>
      <w:r w:rsidR="00DB1E0A" w:rsidRPr="00D40224">
        <w:t xml:space="preserve"> </w:t>
      </w:r>
      <w:r w:rsidR="00BB5543" w:rsidRPr="00D40224">
        <w:t>this total ha</w:t>
      </w:r>
      <w:r w:rsidR="00C80B88">
        <w:t>s</w:t>
      </w:r>
      <w:r w:rsidR="00BB5543" w:rsidRPr="00D40224">
        <w:t xml:space="preserve"> increased</w:t>
      </w:r>
      <w:r w:rsidR="00B64BE6">
        <w:t xml:space="preserve"> and the response from the Constabulary received</w:t>
      </w:r>
      <w:r w:rsidR="006862F7" w:rsidRPr="00D40224">
        <w:t>.</w:t>
      </w:r>
      <w:r w:rsidR="006E7563" w:rsidRPr="00D40224">
        <w:t xml:space="preserve"> This </w:t>
      </w:r>
      <w:r w:rsidR="00B64BE6">
        <w:t>A</w:t>
      </w:r>
      <w:r w:rsidR="006E7563" w:rsidRPr="00D40224">
        <w:t xml:space="preserve">ppendix </w:t>
      </w:r>
      <w:r w:rsidR="00625021">
        <w:t>sets out</w:t>
      </w:r>
      <w:r w:rsidR="006E7563" w:rsidRPr="00D40224">
        <w:t xml:space="preserve"> the final responses received and should be read in conjunction with the </w:t>
      </w:r>
      <w:r w:rsidR="00B64BE6">
        <w:t>R</w:t>
      </w:r>
      <w:r w:rsidR="006E7563" w:rsidRPr="00D40224">
        <w:t xml:space="preserve">eport. </w:t>
      </w:r>
    </w:p>
    <w:p w14:paraId="0513BD97" w14:textId="77777777" w:rsidR="00C54E03" w:rsidRDefault="00C54E03" w:rsidP="00F331E7">
      <w:pPr>
        <w:jc w:val="both"/>
      </w:pPr>
    </w:p>
    <w:p w14:paraId="5978701D" w14:textId="37A375C7" w:rsidR="00C40A30" w:rsidRPr="00625021" w:rsidRDefault="00C40A30" w:rsidP="00C40A30">
      <w:pPr>
        <w:pStyle w:val="Heading2"/>
        <w:rPr>
          <w:rFonts w:ascii="Arial" w:hAnsi="Arial" w:cs="Arial"/>
          <w:b/>
          <w:bCs/>
          <w:color w:val="auto"/>
          <w:sz w:val="24"/>
          <w:szCs w:val="24"/>
        </w:rPr>
      </w:pPr>
      <w:r w:rsidRPr="00625021">
        <w:rPr>
          <w:rFonts w:ascii="Arial" w:hAnsi="Arial" w:cs="Arial"/>
          <w:b/>
          <w:bCs/>
          <w:color w:val="auto"/>
          <w:sz w:val="24"/>
          <w:szCs w:val="24"/>
        </w:rPr>
        <w:t>General</w:t>
      </w:r>
      <w:r w:rsidR="00D40224" w:rsidRPr="00625021">
        <w:rPr>
          <w:rFonts w:ascii="Arial" w:hAnsi="Arial" w:cs="Arial"/>
          <w:b/>
          <w:bCs/>
          <w:color w:val="auto"/>
          <w:sz w:val="24"/>
          <w:szCs w:val="24"/>
        </w:rPr>
        <w:t xml:space="preserve"> comments</w:t>
      </w:r>
    </w:p>
    <w:p w14:paraId="04185D26" w14:textId="6310D142" w:rsidR="007E31B2" w:rsidRDefault="002F522A" w:rsidP="00F331E7">
      <w:pPr>
        <w:jc w:val="both"/>
      </w:pPr>
      <w:r w:rsidRPr="00D40224">
        <w:t xml:space="preserve">The Cabinet </w:t>
      </w:r>
      <w:r w:rsidR="00625021">
        <w:t>r</w:t>
      </w:r>
      <w:r w:rsidRPr="00D40224">
        <w:t xml:space="preserve">eport was </w:t>
      </w:r>
      <w:r w:rsidR="0011743E" w:rsidRPr="00D40224">
        <w:t>prepar</w:t>
      </w:r>
      <w:r w:rsidRPr="00D40224">
        <w:t xml:space="preserve">ed </w:t>
      </w:r>
      <w:r w:rsidR="00BD2FFC" w:rsidRPr="00D40224">
        <w:t xml:space="preserve">whilst the public consultation was ongoing. </w:t>
      </w:r>
      <w:r w:rsidR="00233552">
        <w:t xml:space="preserve">Further </w:t>
      </w:r>
      <w:r w:rsidR="00BE487E">
        <w:t xml:space="preserve">to the general comments that were received the following </w:t>
      </w:r>
      <w:r w:rsidR="00B85F6F">
        <w:t>comments were received</w:t>
      </w:r>
      <w:r w:rsidR="00196A09">
        <w:t xml:space="preserve"> thereafter</w:t>
      </w:r>
      <w:r w:rsidR="00B85F6F">
        <w:t>:</w:t>
      </w:r>
    </w:p>
    <w:p w14:paraId="7F125B2D" w14:textId="77777777" w:rsidR="004E57DB" w:rsidRDefault="004E57DB" w:rsidP="00625021">
      <w:pPr>
        <w:jc w:val="both"/>
      </w:pPr>
    </w:p>
    <w:p w14:paraId="306F410D" w14:textId="34DAFD8A" w:rsidR="006862F7" w:rsidRDefault="00DD76C7" w:rsidP="00625021">
      <w:pPr>
        <w:numPr>
          <w:ilvl w:val="0"/>
          <w:numId w:val="2"/>
        </w:numPr>
        <w:autoSpaceDE w:val="0"/>
        <w:autoSpaceDN w:val="0"/>
        <w:adjustRightInd w:val="0"/>
        <w:jc w:val="both"/>
      </w:pPr>
      <w:r>
        <w:t>Road markings and signs for all moving traffic restrictions will benefit f</w:t>
      </w:r>
      <w:r w:rsidR="00580698">
        <w:t xml:space="preserve">rom a review as they are often worn by age or corrosion.  More advance </w:t>
      </w:r>
      <w:r w:rsidR="009F2D04">
        <w:t xml:space="preserve">signing </w:t>
      </w:r>
      <w:r w:rsidR="00EA4A70">
        <w:t>like</w:t>
      </w:r>
      <w:r w:rsidR="00580698">
        <w:t xml:space="preserve"> th</w:t>
      </w:r>
      <w:r w:rsidR="00EA4A70">
        <w:t>ose on</w:t>
      </w:r>
      <w:r w:rsidR="00580698">
        <w:t xml:space="preserve"> bus lanes would</w:t>
      </w:r>
      <w:r w:rsidR="009F2D04">
        <w:t xml:space="preserve"> be</w:t>
      </w:r>
      <w:r w:rsidR="00A51CBB">
        <w:t xml:space="preserve"> advisable.</w:t>
      </w:r>
    </w:p>
    <w:p w14:paraId="54AB3BF3" w14:textId="79A5D068" w:rsidR="009F2D04" w:rsidRDefault="00503409" w:rsidP="00625021">
      <w:pPr>
        <w:numPr>
          <w:ilvl w:val="0"/>
          <w:numId w:val="2"/>
        </w:numPr>
        <w:autoSpaceDE w:val="0"/>
        <w:autoSpaceDN w:val="0"/>
        <w:adjustRightInd w:val="0"/>
        <w:jc w:val="both"/>
      </w:pPr>
      <w:r>
        <w:t>The council should take these powers as the police do not have enough officers</w:t>
      </w:r>
      <w:r w:rsidR="00F264B2">
        <w:t>.</w:t>
      </w:r>
    </w:p>
    <w:p w14:paraId="69392F7F" w14:textId="27633AB3" w:rsidR="00F264B2" w:rsidRDefault="00F264B2" w:rsidP="00625021">
      <w:pPr>
        <w:numPr>
          <w:ilvl w:val="0"/>
          <w:numId w:val="2"/>
        </w:numPr>
        <w:autoSpaceDE w:val="0"/>
        <w:autoSpaceDN w:val="0"/>
        <w:adjustRightInd w:val="0"/>
        <w:jc w:val="both"/>
      </w:pPr>
      <w:r>
        <w:t>Motorists drive as if they are permitted to drive as and where they wish.</w:t>
      </w:r>
    </w:p>
    <w:p w14:paraId="1EFA8D4B" w14:textId="77777777" w:rsidR="00F331E7" w:rsidRDefault="00F331E7" w:rsidP="00625021"/>
    <w:p w14:paraId="0D0B4081" w14:textId="77777777" w:rsidR="00F331E7" w:rsidRDefault="00F331E7" w:rsidP="00F331E7">
      <w:pPr>
        <w:rPr>
          <w:b/>
          <w:bCs/>
        </w:rPr>
      </w:pPr>
      <w:r w:rsidRPr="009139C7">
        <w:rPr>
          <w:b/>
          <w:bCs/>
        </w:rPr>
        <w:t>Officer comments</w:t>
      </w:r>
    </w:p>
    <w:p w14:paraId="263BDCA8" w14:textId="75E70A8A" w:rsidR="00DF241A" w:rsidRDefault="008A59EB" w:rsidP="00F331E7">
      <w:pPr>
        <w:jc w:val="both"/>
      </w:pPr>
      <w:r>
        <w:t xml:space="preserve">Before any site is considered for enforcement the signing and lining will be fully reviewed as part of the </w:t>
      </w:r>
      <w:r w:rsidR="00DD7943">
        <w:t xml:space="preserve">implementation process.  Advance signing </w:t>
      </w:r>
      <w:r w:rsidR="00D260DC">
        <w:t xml:space="preserve">will be considered where it can help advise the driver of the restrictions as they approach them. The change in legislation </w:t>
      </w:r>
      <w:r w:rsidR="006C6738">
        <w:t xml:space="preserve">now </w:t>
      </w:r>
      <w:r w:rsidR="00D260DC">
        <w:t xml:space="preserve">requires a warning notice to be sent for a first offence </w:t>
      </w:r>
      <w:r w:rsidR="006C6738">
        <w:t xml:space="preserve">which </w:t>
      </w:r>
      <w:r w:rsidR="00D260DC">
        <w:t xml:space="preserve">will also aid in educating drivers on their mistake and </w:t>
      </w:r>
      <w:r w:rsidR="00862810">
        <w:t xml:space="preserve">minimise repeat occurrences.  </w:t>
      </w:r>
      <w:r w:rsidR="00DF241A">
        <w:t xml:space="preserve">The </w:t>
      </w:r>
      <w:r w:rsidR="00862810">
        <w:t xml:space="preserve">council taking on these powers will not remove the wider </w:t>
      </w:r>
      <w:r w:rsidR="00D90075">
        <w:t>responsibility that the</w:t>
      </w:r>
      <w:r w:rsidR="00DF241A">
        <w:t xml:space="preserve"> police have for the enforcement of</w:t>
      </w:r>
      <w:r w:rsidR="00D90075">
        <w:t xml:space="preserve"> </w:t>
      </w:r>
      <w:r w:rsidR="00DF241A">
        <w:t>moving traffic</w:t>
      </w:r>
      <w:r w:rsidR="00E14F36">
        <w:t xml:space="preserve">, the council seek to enhance compliance at the </w:t>
      </w:r>
      <w:r w:rsidR="006C6738">
        <w:t>chosen junctions and would consider over areas once we have the powers.</w:t>
      </w:r>
    </w:p>
    <w:p w14:paraId="2D252CFB" w14:textId="77777777" w:rsidR="00610D9D" w:rsidRDefault="00610D9D" w:rsidP="00F331E7">
      <w:pPr>
        <w:jc w:val="both"/>
      </w:pPr>
    </w:p>
    <w:p w14:paraId="49041290" w14:textId="25DEF5E3" w:rsidR="00F331E7" w:rsidRPr="00625021" w:rsidRDefault="007E31B2" w:rsidP="00625021">
      <w:pPr>
        <w:pStyle w:val="Heading2"/>
        <w:spacing w:before="0"/>
        <w:rPr>
          <w:rFonts w:ascii="Arial" w:hAnsi="Arial" w:cs="Arial"/>
          <w:b/>
          <w:bCs/>
          <w:color w:val="auto"/>
          <w:sz w:val="24"/>
          <w:szCs w:val="24"/>
        </w:rPr>
      </w:pPr>
      <w:r w:rsidRPr="00625021">
        <w:rPr>
          <w:rFonts w:ascii="Arial" w:hAnsi="Arial" w:cs="Arial"/>
          <w:b/>
          <w:bCs/>
          <w:color w:val="auto"/>
          <w:sz w:val="24"/>
          <w:szCs w:val="24"/>
        </w:rPr>
        <w:t>Location specific</w:t>
      </w:r>
    </w:p>
    <w:p w14:paraId="3C4905A4" w14:textId="77777777" w:rsidR="00F331E7" w:rsidRDefault="00F331E7" w:rsidP="00F331E7">
      <w:r>
        <w:t>Individual comments were also received for each location:</w:t>
      </w:r>
    </w:p>
    <w:p w14:paraId="586A2A8F" w14:textId="77777777" w:rsidR="00F331E7" w:rsidRDefault="00F331E7" w:rsidP="00F331E7"/>
    <w:p w14:paraId="7BEFA2D0" w14:textId="77777777" w:rsidR="00F331E7" w:rsidRDefault="00F331E7" w:rsidP="00F331E7">
      <w:pPr>
        <w:numPr>
          <w:ilvl w:val="0"/>
          <w:numId w:val="1"/>
        </w:numPr>
        <w:autoSpaceDE w:val="0"/>
        <w:autoSpaceDN w:val="0"/>
        <w:adjustRightInd w:val="0"/>
        <w:jc w:val="both"/>
      </w:pPr>
      <w:r w:rsidRPr="00715E35">
        <w:rPr>
          <w:b/>
          <w:bCs/>
        </w:rPr>
        <w:t>Charnley Street, Preston</w:t>
      </w:r>
      <w:r>
        <w:t xml:space="preserve"> </w:t>
      </w:r>
      <w:r w:rsidRPr="00F266A8">
        <w:t>– One way</w:t>
      </w:r>
      <w:r>
        <w:t xml:space="preserve"> section of road</w:t>
      </w:r>
    </w:p>
    <w:p w14:paraId="3345F0DC" w14:textId="77777777" w:rsidR="00F331E7" w:rsidRDefault="00F331E7" w:rsidP="00F331E7">
      <w:pPr>
        <w:numPr>
          <w:ilvl w:val="1"/>
          <w:numId w:val="1"/>
        </w:numPr>
        <w:autoSpaceDE w:val="0"/>
        <w:autoSpaceDN w:val="0"/>
        <w:adjustRightInd w:val="0"/>
        <w:jc w:val="both"/>
      </w:pPr>
      <w:r w:rsidRPr="00F266A8">
        <w:t>Vehicles regularly abuse the no entry/one way street to exit onto Corporation Street.  The route is popular with drivers avoiding the bus gate on Fishergate.</w:t>
      </w:r>
    </w:p>
    <w:p w14:paraId="1D3605F6" w14:textId="77777777" w:rsidR="00F331E7" w:rsidRDefault="00F331E7" w:rsidP="00F331E7">
      <w:pPr>
        <w:autoSpaceDE w:val="0"/>
        <w:autoSpaceDN w:val="0"/>
        <w:adjustRightInd w:val="0"/>
        <w:jc w:val="both"/>
      </w:pPr>
    </w:p>
    <w:p w14:paraId="3C8F6045" w14:textId="66AD116C" w:rsidR="00F331E7" w:rsidRDefault="00416B01" w:rsidP="00F331E7">
      <w:pPr>
        <w:autoSpaceDE w:val="0"/>
        <w:autoSpaceDN w:val="0"/>
        <w:adjustRightInd w:val="0"/>
        <w:jc w:val="both"/>
      </w:pPr>
      <w:r>
        <w:t xml:space="preserve">At the close of the survey </w:t>
      </w:r>
      <w:r w:rsidR="00F331E7" w:rsidRPr="00416B01">
        <w:rPr>
          <w:b/>
          <w:bCs/>
        </w:rPr>
        <w:t>4</w:t>
      </w:r>
      <w:r w:rsidRPr="00416B01">
        <w:rPr>
          <w:b/>
          <w:bCs/>
        </w:rPr>
        <w:t>3</w:t>
      </w:r>
      <w:r>
        <w:t xml:space="preserve"> (+1 since </w:t>
      </w:r>
      <w:r w:rsidRPr="00EB0808">
        <w:t>the</w:t>
      </w:r>
      <w:r w:rsidR="0011743E" w:rsidRPr="00EB0808">
        <w:t xml:space="preserve"> prepar</w:t>
      </w:r>
      <w:r w:rsidR="00756E5D" w:rsidRPr="00EB0808">
        <w:t>ation</w:t>
      </w:r>
      <w:r w:rsidR="0011743E" w:rsidRPr="00EB0808">
        <w:t xml:space="preserve"> of the</w:t>
      </w:r>
      <w:r w:rsidRPr="00EB0808">
        <w:t xml:space="preserve"> </w:t>
      </w:r>
      <w:r>
        <w:t xml:space="preserve">report) </w:t>
      </w:r>
      <w:r w:rsidR="00F331E7">
        <w:t>Respondents agreed there was an issue at this location whilst</w:t>
      </w:r>
      <w:r w:rsidR="00F331E7" w:rsidRPr="00F81F26">
        <w:rPr>
          <w:b/>
          <w:bCs/>
        </w:rPr>
        <w:t xml:space="preserve"> 6</w:t>
      </w:r>
      <w:r w:rsidR="00FC043E" w:rsidRPr="00F81F26">
        <w:rPr>
          <w:b/>
          <w:bCs/>
        </w:rPr>
        <w:t>2</w:t>
      </w:r>
      <w:r w:rsidR="00FC043E">
        <w:t xml:space="preserve"> (+1)</w:t>
      </w:r>
      <w:r w:rsidR="00F331E7">
        <w:t xml:space="preserve"> disagreed.</w:t>
      </w:r>
    </w:p>
    <w:p w14:paraId="09305091" w14:textId="77777777" w:rsidR="00F331E7" w:rsidRDefault="00F331E7" w:rsidP="00F331E7">
      <w:pPr>
        <w:autoSpaceDE w:val="0"/>
        <w:autoSpaceDN w:val="0"/>
        <w:adjustRightInd w:val="0"/>
        <w:jc w:val="both"/>
      </w:pPr>
    </w:p>
    <w:p w14:paraId="2260ACF1" w14:textId="228F9F6E" w:rsidR="00F331E7" w:rsidRDefault="009D0257" w:rsidP="00F331E7">
      <w:pPr>
        <w:autoSpaceDE w:val="0"/>
        <w:autoSpaceDN w:val="0"/>
        <w:adjustRightInd w:val="0"/>
        <w:jc w:val="both"/>
      </w:pPr>
      <w:r>
        <w:t xml:space="preserve">The additional </w:t>
      </w:r>
      <w:r w:rsidR="00625021">
        <w:t>c</w:t>
      </w:r>
      <w:r w:rsidR="00F331E7">
        <w:t>omments included:</w:t>
      </w:r>
    </w:p>
    <w:p w14:paraId="4EF271D3" w14:textId="2D904890" w:rsidR="00F81F26" w:rsidRDefault="00F81F26" w:rsidP="00F81F26">
      <w:pPr>
        <w:numPr>
          <w:ilvl w:val="0"/>
          <w:numId w:val="3"/>
        </w:numPr>
        <w:autoSpaceDE w:val="0"/>
        <w:autoSpaceDN w:val="0"/>
        <w:adjustRightInd w:val="0"/>
        <w:spacing w:after="120"/>
        <w:jc w:val="both"/>
      </w:pPr>
      <w:r>
        <w:t>An admission that they knowingly go against the one way but never observe a problem</w:t>
      </w:r>
      <w:r w:rsidR="00625021">
        <w:t>.</w:t>
      </w:r>
    </w:p>
    <w:p w14:paraId="59EF4E00" w14:textId="13E0C44B" w:rsidR="00F331E7" w:rsidRPr="00F81F26" w:rsidRDefault="00115CE4" w:rsidP="00F81F26">
      <w:pPr>
        <w:numPr>
          <w:ilvl w:val="0"/>
          <w:numId w:val="3"/>
        </w:numPr>
        <w:autoSpaceDE w:val="0"/>
        <w:autoSpaceDN w:val="0"/>
        <w:adjustRightInd w:val="0"/>
        <w:spacing w:after="120"/>
        <w:jc w:val="both"/>
      </w:pPr>
      <w:r>
        <w:lastRenderedPageBreak/>
        <w:t>As a pedestrian i</w:t>
      </w:r>
      <w:r w:rsidR="00625021">
        <w:t>t</w:t>
      </w:r>
      <w:r>
        <w:t xml:space="preserve"> sometimes feels like the wild west trying to walk safely in that area.</w:t>
      </w:r>
    </w:p>
    <w:p w14:paraId="4C903203" w14:textId="77777777" w:rsidR="00F331E7" w:rsidRPr="002D5285" w:rsidRDefault="00F331E7" w:rsidP="00F331E7">
      <w:pPr>
        <w:autoSpaceDE w:val="0"/>
        <w:autoSpaceDN w:val="0"/>
        <w:adjustRightInd w:val="0"/>
        <w:jc w:val="both"/>
        <w:rPr>
          <w:b/>
          <w:bCs/>
        </w:rPr>
      </w:pPr>
      <w:r w:rsidRPr="002D5285">
        <w:rPr>
          <w:b/>
          <w:bCs/>
        </w:rPr>
        <w:t>Officer comments</w:t>
      </w:r>
    </w:p>
    <w:p w14:paraId="48BED683" w14:textId="172B4014" w:rsidR="00F331E7" w:rsidRDefault="00115CE4" w:rsidP="00F331E7">
      <w:pPr>
        <w:autoSpaceDE w:val="0"/>
        <w:autoSpaceDN w:val="0"/>
        <w:adjustRightInd w:val="0"/>
        <w:jc w:val="both"/>
      </w:pPr>
      <w:r>
        <w:t>The</w:t>
      </w:r>
      <w:r w:rsidR="00107A2B">
        <w:t xml:space="preserve">se additional comments whilst not changing the for and against split </w:t>
      </w:r>
      <w:r w:rsidR="006D3A45">
        <w:t xml:space="preserve">could </w:t>
      </w:r>
      <w:r w:rsidR="00F95063">
        <w:t xml:space="preserve">demonstrate that those that are against the enforcement </w:t>
      </w:r>
      <w:r w:rsidR="006E41A5">
        <w:t xml:space="preserve">of the one way may be part of the problem that the council </w:t>
      </w:r>
      <w:r w:rsidR="00625021">
        <w:t>is</w:t>
      </w:r>
      <w:r w:rsidR="006E41A5">
        <w:t xml:space="preserve"> trying to tackl</w:t>
      </w:r>
      <w:r w:rsidR="006D3A45">
        <w:t>e.</w:t>
      </w:r>
    </w:p>
    <w:p w14:paraId="5DC7D5E4" w14:textId="77777777" w:rsidR="0011743E" w:rsidRDefault="0011743E" w:rsidP="00F331E7">
      <w:pPr>
        <w:autoSpaceDE w:val="0"/>
        <w:autoSpaceDN w:val="0"/>
        <w:adjustRightInd w:val="0"/>
        <w:jc w:val="both"/>
      </w:pPr>
    </w:p>
    <w:p w14:paraId="5C3838AE" w14:textId="77777777" w:rsidR="00F331E7" w:rsidRDefault="00F331E7" w:rsidP="00F331E7">
      <w:pPr>
        <w:numPr>
          <w:ilvl w:val="0"/>
          <w:numId w:val="1"/>
        </w:numPr>
        <w:autoSpaceDE w:val="0"/>
        <w:autoSpaceDN w:val="0"/>
        <w:adjustRightInd w:val="0"/>
        <w:ind w:left="714" w:hanging="357"/>
        <w:jc w:val="both"/>
      </w:pPr>
      <w:r w:rsidRPr="00715E35">
        <w:rPr>
          <w:b/>
          <w:bCs/>
        </w:rPr>
        <w:t xml:space="preserve">Ringway/Bow </w:t>
      </w:r>
      <w:r>
        <w:rPr>
          <w:b/>
          <w:bCs/>
        </w:rPr>
        <w:t>L</w:t>
      </w:r>
      <w:r w:rsidRPr="00715E35">
        <w:rPr>
          <w:b/>
          <w:bCs/>
        </w:rPr>
        <w:t>ane</w:t>
      </w:r>
      <w:r w:rsidRPr="00F266A8">
        <w:t xml:space="preserve"> – prohibited movements</w:t>
      </w:r>
      <w:r>
        <w:t xml:space="preserve"> (no right turn, no U-turn)</w:t>
      </w:r>
    </w:p>
    <w:p w14:paraId="73E343EC" w14:textId="77777777" w:rsidR="00F331E7" w:rsidRDefault="00F331E7" w:rsidP="00F331E7">
      <w:pPr>
        <w:numPr>
          <w:ilvl w:val="1"/>
          <w:numId w:val="1"/>
        </w:numPr>
        <w:autoSpaceDE w:val="0"/>
        <w:autoSpaceDN w:val="0"/>
        <w:adjustRightInd w:val="0"/>
        <w:jc w:val="both"/>
      </w:pPr>
      <w:r w:rsidRPr="00F266A8">
        <w:t>Bow lane junction of Ringway is often raised in complaints</w:t>
      </w:r>
      <w:r>
        <w:t xml:space="preserve">.  </w:t>
      </w:r>
      <w:r w:rsidRPr="00F266A8">
        <w:t>Vehicles that ignore the prohibited movements can come into conflict with pedestrians crossing sections under a green man.</w:t>
      </w:r>
    </w:p>
    <w:p w14:paraId="70B1B755" w14:textId="3B2C38D6" w:rsidR="00F331E7" w:rsidRDefault="00F331E7" w:rsidP="00F331E7">
      <w:pPr>
        <w:autoSpaceDE w:val="0"/>
        <w:autoSpaceDN w:val="0"/>
        <w:adjustRightInd w:val="0"/>
        <w:jc w:val="both"/>
      </w:pPr>
    </w:p>
    <w:p w14:paraId="095AD1D0" w14:textId="36B31B2C" w:rsidR="00C801DD" w:rsidRDefault="00C801DD" w:rsidP="00C801DD">
      <w:pPr>
        <w:autoSpaceDE w:val="0"/>
        <w:autoSpaceDN w:val="0"/>
        <w:adjustRightInd w:val="0"/>
        <w:jc w:val="both"/>
      </w:pPr>
      <w:r>
        <w:t xml:space="preserve">At the close of the survey </w:t>
      </w:r>
      <w:r>
        <w:rPr>
          <w:b/>
          <w:bCs/>
        </w:rPr>
        <w:t>58</w:t>
      </w:r>
      <w:r>
        <w:t xml:space="preserve"> (+2 since the</w:t>
      </w:r>
      <w:r w:rsidR="00756E5D">
        <w:t xml:space="preserve"> </w:t>
      </w:r>
      <w:r w:rsidR="00756E5D" w:rsidRPr="00EB0808">
        <w:t>preparation of the</w:t>
      </w:r>
      <w:r w:rsidRPr="00EB0808">
        <w:t xml:space="preserve"> </w:t>
      </w:r>
      <w:r>
        <w:t>report) Respondents agreed there was an issue at this location whilst</w:t>
      </w:r>
      <w:r w:rsidRPr="00F81F26">
        <w:rPr>
          <w:b/>
          <w:bCs/>
        </w:rPr>
        <w:t xml:space="preserve"> </w:t>
      </w:r>
      <w:r w:rsidR="005349EA">
        <w:rPr>
          <w:b/>
          <w:bCs/>
        </w:rPr>
        <w:t>52</w:t>
      </w:r>
      <w:r>
        <w:t xml:space="preserve"> (</w:t>
      </w:r>
      <w:r w:rsidR="005349EA">
        <w:t>no change</w:t>
      </w:r>
      <w:r>
        <w:t>) disagreed.</w:t>
      </w:r>
    </w:p>
    <w:p w14:paraId="7BD0E9C1" w14:textId="77777777" w:rsidR="00F331E7" w:rsidRDefault="00F331E7" w:rsidP="00F331E7">
      <w:pPr>
        <w:autoSpaceDE w:val="0"/>
        <w:autoSpaceDN w:val="0"/>
        <w:adjustRightInd w:val="0"/>
        <w:jc w:val="both"/>
      </w:pPr>
    </w:p>
    <w:p w14:paraId="6D725814" w14:textId="1B0E485B" w:rsidR="00BA79CC" w:rsidRDefault="00BA79CC" w:rsidP="00BA79CC">
      <w:pPr>
        <w:autoSpaceDE w:val="0"/>
        <w:autoSpaceDN w:val="0"/>
        <w:adjustRightInd w:val="0"/>
        <w:jc w:val="both"/>
      </w:pPr>
      <w:r>
        <w:t xml:space="preserve">The additional </w:t>
      </w:r>
      <w:r w:rsidR="00625021">
        <w:t>c</w:t>
      </w:r>
      <w:r>
        <w:t>omments included:</w:t>
      </w:r>
    </w:p>
    <w:p w14:paraId="56A9E21D" w14:textId="0DFA843B" w:rsidR="00BA79CC" w:rsidRDefault="00BA79CC" w:rsidP="00625021">
      <w:pPr>
        <w:numPr>
          <w:ilvl w:val="0"/>
          <w:numId w:val="3"/>
        </w:numPr>
        <w:autoSpaceDE w:val="0"/>
        <w:autoSpaceDN w:val="0"/>
        <w:adjustRightInd w:val="0"/>
        <w:jc w:val="both"/>
      </w:pPr>
      <w:r>
        <w:t>The U-</w:t>
      </w:r>
      <w:r w:rsidR="00EF7A48">
        <w:t>turns</w:t>
      </w:r>
      <w:r>
        <w:t xml:space="preserve"> are not legal and taking measures to prevent this makes sense</w:t>
      </w:r>
      <w:r w:rsidR="00625021">
        <w:t>.</w:t>
      </w:r>
    </w:p>
    <w:p w14:paraId="4E544D46" w14:textId="72986D37" w:rsidR="00BA79CC" w:rsidRPr="00F81F26" w:rsidRDefault="00BA79CC" w:rsidP="00625021">
      <w:pPr>
        <w:numPr>
          <w:ilvl w:val="0"/>
          <w:numId w:val="3"/>
        </w:numPr>
        <w:autoSpaceDE w:val="0"/>
        <w:autoSpaceDN w:val="0"/>
        <w:adjustRightInd w:val="0"/>
        <w:jc w:val="both"/>
      </w:pPr>
      <w:r>
        <w:t xml:space="preserve">As a pedestrian </w:t>
      </w:r>
      <w:r w:rsidR="00EF7A48">
        <w:t>they have to be extra vigilant of drivers who feel that they can drive with impunity.</w:t>
      </w:r>
    </w:p>
    <w:p w14:paraId="4BA1B301" w14:textId="77777777" w:rsidR="00F331E7" w:rsidRDefault="00F331E7" w:rsidP="00625021">
      <w:pPr>
        <w:autoSpaceDE w:val="0"/>
        <w:autoSpaceDN w:val="0"/>
        <w:adjustRightInd w:val="0"/>
        <w:jc w:val="both"/>
        <w:rPr>
          <w:b/>
          <w:bCs/>
        </w:rPr>
      </w:pPr>
    </w:p>
    <w:p w14:paraId="155D1358" w14:textId="77777777" w:rsidR="00F331E7" w:rsidRPr="002D5285" w:rsidRDefault="00F331E7" w:rsidP="00F331E7">
      <w:pPr>
        <w:autoSpaceDE w:val="0"/>
        <w:autoSpaceDN w:val="0"/>
        <w:adjustRightInd w:val="0"/>
        <w:jc w:val="both"/>
        <w:rPr>
          <w:b/>
          <w:bCs/>
        </w:rPr>
      </w:pPr>
      <w:r w:rsidRPr="002D5285">
        <w:rPr>
          <w:b/>
          <w:bCs/>
        </w:rPr>
        <w:t>Officer comments</w:t>
      </w:r>
    </w:p>
    <w:p w14:paraId="2EBBD29D" w14:textId="110B7B22" w:rsidR="00F331E7" w:rsidRDefault="00EF7A48" w:rsidP="00F331E7">
      <w:pPr>
        <w:autoSpaceDE w:val="0"/>
        <w:autoSpaceDN w:val="0"/>
        <w:adjustRightInd w:val="0"/>
        <w:jc w:val="both"/>
      </w:pPr>
      <w:r>
        <w:t xml:space="preserve">The </w:t>
      </w:r>
      <w:r w:rsidR="006F56BC">
        <w:t>comments in the report cover these points, the additional 2 responses for enforcement add weight this location</w:t>
      </w:r>
      <w:r w:rsidR="00625021">
        <w:t>.</w:t>
      </w:r>
    </w:p>
    <w:p w14:paraId="66C91741" w14:textId="77777777" w:rsidR="006F56BC" w:rsidRPr="00F266A8" w:rsidRDefault="006F56BC" w:rsidP="00F331E7">
      <w:pPr>
        <w:autoSpaceDE w:val="0"/>
        <w:autoSpaceDN w:val="0"/>
        <w:adjustRightInd w:val="0"/>
        <w:jc w:val="both"/>
      </w:pPr>
    </w:p>
    <w:p w14:paraId="64C5C076" w14:textId="77777777" w:rsidR="00F331E7" w:rsidRPr="00F266A8" w:rsidRDefault="00F331E7" w:rsidP="00F331E7">
      <w:pPr>
        <w:numPr>
          <w:ilvl w:val="0"/>
          <w:numId w:val="1"/>
        </w:numPr>
        <w:autoSpaceDE w:val="0"/>
        <w:autoSpaceDN w:val="0"/>
        <w:adjustRightInd w:val="0"/>
        <w:ind w:left="714" w:hanging="357"/>
        <w:jc w:val="both"/>
      </w:pPr>
      <w:r w:rsidRPr="00715E35">
        <w:rPr>
          <w:b/>
          <w:bCs/>
        </w:rPr>
        <w:t>Morecambe R</w:t>
      </w:r>
      <w:r>
        <w:rPr>
          <w:b/>
          <w:bCs/>
        </w:rPr>
        <w:t>oa</w:t>
      </w:r>
      <w:r w:rsidRPr="00715E35">
        <w:rPr>
          <w:b/>
          <w:bCs/>
        </w:rPr>
        <w:t>d, Lancaster (Aldi)</w:t>
      </w:r>
      <w:r w:rsidRPr="00F266A8">
        <w:t xml:space="preserve"> – Prohibition of Right turn</w:t>
      </w:r>
    </w:p>
    <w:p w14:paraId="11756615" w14:textId="77777777" w:rsidR="00F331E7" w:rsidRDefault="00F331E7" w:rsidP="00F331E7">
      <w:pPr>
        <w:numPr>
          <w:ilvl w:val="1"/>
          <w:numId w:val="1"/>
        </w:numPr>
        <w:autoSpaceDE w:val="0"/>
        <w:autoSpaceDN w:val="0"/>
        <w:adjustRightInd w:val="0"/>
        <w:jc w:val="both"/>
      </w:pPr>
      <w:r>
        <w:t xml:space="preserve">Abuse of this prohibited turn results in </w:t>
      </w:r>
      <w:r w:rsidRPr="00F266A8">
        <w:t>vehicles com</w:t>
      </w:r>
      <w:r>
        <w:t>ing</w:t>
      </w:r>
      <w:r w:rsidRPr="00F266A8">
        <w:t xml:space="preserve"> into conflict with traffic </w:t>
      </w:r>
      <w:r>
        <w:t xml:space="preserve">on the busy main road </w:t>
      </w:r>
      <w:r w:rsidRPr="00F266A8">
        <w:t>that may be queuing to enter the junction on the right turn lane.</w:t>
      </w:r>
    </w:p>
    <w:p w14:paraId="5FD9E6BA" w14:textId="77777777" w:rsidR="00F331E7" w:rsidRDefault="00F331E7" w:rsidP="00F331E7">
      <w:pPr>
        <w:autoSpaceDE w:val="0"/>
        <w:autoSpaceDN w:val="0"/>
        <w:adjustRightInd w:val="0"/>
        <w:jc w:val="both"/>
      </w:pPr>
    </w:p>
    <w:p w14:paraId="38EEF277" w14:textId="0B518C74" w:rsidR="00A810A3" w:rsidRDefault="00A810A3" w:rsidP="00A810A3">
      <w:pPr>
        <w:autoSpaceDE w:val="0"/>
        <w:autoSpaceDN w:val="0"/>
        <w:adjustRightInd w:val="0"/>
        <w:jc w:val="both"/>
      </w:pPr>
      <w:r>
        <w:t xml:space="preserve">At the close of the survey </w:t>
      </w:r>
      <w:r>
        <w:rPr>
          <w:b/>
          <w:bCs/>
        </w:rPr>
        <w:t>34</w:t>
      </w:r>
      <w:r>
        <w:t xml:space="preserve"> (no change) Respondents agreed there was an issue at this location whilst</w:t>
      </w:r>
      <w:r w:rsidRPr="00F81F26">
        <w:rPr>
          <w:b/>
          <w:bCs/>
        </w:rPr>
        <w:t xml:space="preserve"> </w:t>
      </w:r>
      <w:r w:rsidR="002B1C9D">
        <w:rPr>
          <w:b/>
          <w:bCs/>
        </w:rPr>
        <w:t>37</w:t>
      </w:r>
      <w:r>
        <w:t xml:space="preserve"> (no change) disagreed.</w:t>
      </w:r>
    </w:p>
    <w:p w14:paraId="6AEA4892" w14:textId="77777777" w:rsidR="00A810A3" w:rsidRDefault="00A810A3" w:rsidP="00F331E7">
      <w:pPr>
        <w:autoSpaceDE w:val="0"/>
        <w:autoSpaceDN w:val="0"/>
        <w:adjustRightInd w:val="0"/>
        <w:jc w:val="both"/>
      </w:pPr>
    </w:p>
    <w:p w14:paraId="25296E78" w14:textId="007F8BB1" w:rsidR="00F331E7" w:rsidRDefault="002B1C9D" w:rsidP="00F331E7">
      <w:pPr>
        <w:numPr>
          <w:ilvl w:val="0"/>
          <w:numId w:val="3"/>
        </w:numPr>
        <w:autoSpaceDE w:val="0"/>
        <w:autoSpaceDN w:val="0"/>
        <w:adjustRightInd w:val="0"/>
        <w:jc w:val="both"/>
      </w:pPr>
      <w:r>
        <w:t>No further comments were offered on this location</w:t>
      </w:r>
      <w:r w:rsidR="00625021">
        <w:t>.</w:t>
      </w:r>
    </w:p>
    <w:p w14:paraId="417FC91C" w14:textId="77777777" w:rsidR="00F331E7" w:rsidRDefault="00F331E7" w:rsidP="00F331E7">
      <w:pPr>
        <w:autoSpaceDE w:val="0"/>
        <w:autoSpaceDN w:val="0"/>
        <w:adjustRightInd w:val="0"/>
        <w:jc w:val="both"/>
        <w:rPr>
          <w:b/>
          <w:bCs/>
        </w:rPr>
      </w:pPr>
    </w:p>
    <w:p w14:paraId="5E531701" w14:textId="77777777" w:rsidR="00F331E7" w:rsidRPr="002D5285" w:rsidRDefault="00F331E7" w:rsidP="00F331E7">
      <w:pPr>
        <w:autoSpaceDE w:val="0"/>
        <w:autoSpaceDN w:val="0"/>
        <w:adjustRightInd w:val="0"/>
        <w:jc w:val="both"/>
        <w:rPr>
          <w:b/>
          <w:bCs/>
        </w:rPr>
      </w:pPr>
      <w:r w:rsidRPr="002D5285">
        <w:rPr>
          <w:b/>
          <w:bCs/>
        </w:rPr>
        <w:t>Officer comments</w:t>
      </w:r>
    </w:p>
    <w:p w14:paraId="1B66057E" w14:textId="381EAB97" w:rsidR="002B1C9D" w:rsidRDefault="002B1C9D" w:rsidP="00F331E7">
      <w:pPr>
        <w:autoSpaceDE w:val="0"/>
        <w:autoSpaceDN w:val="0"/>
        <w:adjustRightInd w:val="0"/>
        <w:jc w:val="both"/>
      </w:pPr>
      <w:r>
        <w:t>There are no further comments beyond those in the report</w:t>
      </w:r>
      <w:r w:rsidR="00625021">
        <w:t>.</w:t>
      </w:r>
    </w:p>
    <w:p w14:paraId="036ECAD5" w14:textId="4BA2727E" w:rsidR="00625021" w:rsidRPr="00F266A8" w:rsidRDefault="00625021" w:rsidP="00F331E7">
      <w:pPr>
        <w:autoSpaceDE w:val="0"/>
        <w:autoSpaceDN w:val="0"/>
        <w:adjustRightInd w:val="0"/>
        <w:jc w:val="both"/>
      </w:pPr>
    </w:p>
    <w:p w14:paraId="4468F8E1" w14:textId="77777777" w:rsidR="00F331E7" w:rsidRDefault="00F331E7" w:rsidP="00F331E7">
      <w:pPr>
        <w:numPr>
          <w:ilvl w:val="0"/>
          <w:numId w:val="1"/>
        </w:numPr>
        <w:autoSpaceDE w:val="0"/>
        <w:autoSpaceDN w:val="0"/>
        <w:adjustRightInd w:val="0"/>
        <w:ind w:left="714" w:hanging="357"/>
        <w:jc w:val="both"/>
      </w:pPr>
      <w:r w:rsidRPr="00715E35">
        <w:rPr>
          <w:b/>
          <w:bCs/>
        </w:rPr>
        <w:t>Hyndburn R</w:t>
      </w:r>
      <w:r>
        <w:rPr>
          <w:b/>
          <w:bCs/>
        </w:rPr>
        <w:t>oa</w:t>
      </w:r>
      <w:r w:rsidRPr="00715E35">
        <w:rPr>
          <w:b/>
          <w:bCs/>
        </w:rPr>
        <w:t>d, Accrington (McDonalds)</w:t>
      </w:r>
      <w:r w:rsidRPr="00F266A8">
        <w:t xml:space="preserve"> – Prohibition of Right turn</w:t>
      </w:r>
    </w:p>
    <w:p w14:paraId="0A20B4AC" w14:textId="77777777" w:rsidR="00F331E7" w:rsidRDefault="00F331E7" w:rsidP="00F331E7">
      <w:pPr>
        <w:numPr>
          <w:ilvl w:val="1"/>
          <w:numId w:val="1"/>
        </w:numPr>
        <w:autoSpaceDE w:val="0"/>
        <w:autoSpaceDN w:val="0"/>
        <w:adjustRightInd w:val="0"/>
        <w:jc w:val="both"/>
      </w:pPr>
      <w:r w:rsidRPr="00F266A8">
        <w:t xml:space="preserve">The </w:t>
      </w:r>
      <w:r>
        <w:t xml:space="preserve">location </w:t>
      </w:r>
      <w:r w:rsidRPr="00F266A8">
        <w:t>has had 2 accidents in the last 2 years.  The junction has been designed to encourage the left turn only from west bound traffic, vehicles approaching from the West (Eastbound) should go round the roundabout to gain access to the site.</w:t>
      </w:r>
    </w:p>
    <w:p w14:paraId="23BFD14D" w14:textId="3CB0383D" w:rsidR="00F331E7" w:rsidRDefault="00F331E7" w:rsidP="00F331E7">
      <w:pPr>
        <w:autoSpaceDE w:val="0"/>
        <w:autoSpaceDN w:val="0"/>
        <w:adjustRightInd w:val="0"/>
        <w:jc w:val="both"/>
      </w:pPr>
    </w:p>
    <w:p w14:paraId="3C8EF9E4" w14:textId="3C928952" w:rsidR="00170FCD" w:rsidRDefault="00170FCD" w:rsidP="00170FCD">
      <w:pPr>
        <w:autoSpaceDE w:val="0"/>
        <w:autoSpaceDN w:val="0"/>
        <w:adjustRightInd w:val="0"/>
        <w:jc w:val="both"/>
      </w:pPr>
      <w:r>
        <w:t xml:space="preserve">At the close of the survey </w:t>
      </w:r>
      <w:r>
        <w:rPr>
          <w:b/>
          <w:bCs/>
        </w:rPr>
        <w:t>25</w:t>
      </w:r>
      <w:r>
        <w:t xml:space="preserve"> (no change) Respondents agreed there was an issue at this location whilst</w:t>
      </w:r>
      <w:r w:rsidRPr="00F81F26">
        <w:rPr>
          <w:b/>
          <w:bCs/>
        </w:rPr>
        <w:t xml:space="preserve"> </w:t>
      </w:r>
      <w:r>
        <w:rPr>
          <w:b/>
          <w:bCs/>
        </w:rPr>
        <w:t>24</w:t>
      </w:r>
      <w:r>
        <w:t xml:space="preserve"> (no change) disagreed.</w:t>
      </w:r>
    </w:p>
    <w:p w14:paraId="2A668980" w14:textId="77777777" w:rsidR="00F331E7" w:rsidRDefault="00F331E7" w:rsidP="00F331E7">
      <w:pPr>
        <w:autoSpaceDE w:val="0"/>
        <w:autoSpaceDN w:val="0"/>
        <w:adjustRightInd w:val="0"/>
        <w:jc w:val="both"/>
      </w:pPr>
    </w:p>
    <w:p w14:paraId="7C156664" w14:textId="320F18BA" w:rsidR="00170FCD" w:rsidRDefault="00170FCD" w:rsidP="00170FCD">
      <w:pPr>
        <w:numPr>
          <w:ilvl w:val="0"/>
          <w:numId w:val="3"/>
        </w:numPr>
        <w:autoSpaceDE w:val="0"/>
        <w:autoSpaceDN w:val="0"/>
        <w:adjustRightInd w:val="0"/>
        <w:jc w:val="both"/>
      </w:pPr>
      <w:r>
        <w:t>No further comments were offered on this location</w:t>
      </w:r>
      <w:r w:rsidR="00625021">
        <w:t>.</w:t>
      </w:r>
    </w:p>
    <w:p w14:paraId="5C0613BF" w14:textId="08345FF4" w:rsidR="00170FCD" w:rsidRDefault="00170FCD" w:rsidP="00170FCD">
      <w:pPr>
        <w:autoSpaceDE w:val="0"/>
        <w:autoSpaceDN w:val="0"/>
        <w:adjustRightInd w:val="0"/>
        <w:jc w:val="both"/>
        <w:rPr>
          <w:b/>
          <w:bCs/>
        </w:rPr>
      </w:pPr>
    </w:p>
    <w:p w14:paraId="5C51D8F3" w14:textId="77777777" w:rsidR="00625021" w:rsidRDefault="00625021" w:rsidP="00170FCD">
      <w:pPr>
        <w:autoSpaceDE w:val="0"/>
        <w:autoSpaceDN w:val="0"/>
        <w:adjustRightInd w:val="0"/>
        <w:jc w:val="both"/>
        <w:rPr>
          <w:b/>
          <w:bCs/>
        </w:rPr>
      </w:pPr>
    </w:p>
    <w:p w14:paraId="70306551" w14:textId="77777777" w:rsidR="00170FCD" w:rsidRPr="002D5285" w:rsidRDefault="00170FCD" w:rsidP="00170FCD">
      <w:pPr>
        <w:autoSpaceDE w:val="0"/>
        <w:autoSpaceDN w:val="0"/>
        <w:adjustRightInd w:val="0"/>
        <w:jc w:val="both"/>
        <w:rPr>
          <w:b/>
          <w:bCs/>
        </w:rPr>
      </w:pPr>
      <w:r w:rsidRPr="002D5285">
        <w:rPr>
          <w:b/>
          <w:bCs/>
        </w:rPr>
        <w:lastRenderedPageBreak/>
        <w:t>Officer comments</w:t>
      </w:r>
    </w:p>
    <w:p w14:paraId="7FF9BBA9" w14:textId="57895CBF" w:rsidR="00170FCD" w:rsidRDefault="00170FCD" w:rsidP="00170FCD">
      <w:pPr>
        <w:autoSpaceDE w:val="0"/>
        <w:autoSpaceDN w:val="0"/>
        <w:adjustRightInd w:val="0"/>
        <w:jc w:val="both"/>
      </w:pPr>
      <w:r>
        <w:t>There are no further comments beyond those in the report</w:t>
      </w:r>
    </w:p>
    <w:p w14:paraId="4BB7F556" w14:textId="77777777" w:rsidR="00EB0808" w:rsidRPr="00625021" w:rsidRDefault="00EB0808" w:rsidP="00625021">
      <w:pPr>
        <w:autoSpaceDE w:val="0"/>
        <w:autoSpaceDN w:val="0"/>
        <w:adjustRightInd w:val="0"/>
        <w:jc w:val="both"/>
        <w:rPr>
          <w:rFonts w:cs="Arial"/>
          <w:b/>
          <w:bCs/>
          <w:szCs w:val="24"/>
        </w:rPr>
      </w:pPr>
    </w:p>
    <w:p w14:paraId="08EEE90A" w14:textId="28937488" w:rsidR="00170FCD" w:rsidRPr="00625021" w:rsidRDefault="00C12A5A" w:rsidP="00625021">
      <w:pPr>
        <w:pStyle w:val="Heading2"/>
        <w:spacing w:before="0"/>
        <w:rPr>
          <w:rFonts w:ascii="Arial" w:hAnsi="Arial" w:cs="Arial"/>
          <w:b/>
          <w:bCs/>
          <w:color w:val="auto"/>
          <w:sz w:val="24"/>
          <w:szCs w:val="24"/>
        </w:rPr>
      </w:pPr>
      <w:r w:rsidRPr="00625021">
        <w:rPr>
          <w:rFonts w:ascii="Arial" w:hAnsi="Arial" w:cs="Arial"/>
          <w:b/>
          <w:bCs/>
          <w:color w:val="auto"/>
          <w:sz w:val="24"/>
          <w:szCs w:val="24"/>
        </w:rPr>
        <w:t>Email responses</w:t>
      </w:r>
    </w:p>
    <w:p w14:paraId="2B561117" w14:textId="77777777" w:rsidR="003C550C" w:rsidRPr="00625021" w:rsidRDefault="003C550C" w:rsidP="00625021">
      <w:pPr>
        <w:rPr>
          <w:rFonts w:cs="Arial"/>
          <w:b/>
          <w:bCs/>
          <w:szCs w:val="24"/>
        </w:rPr>
      </w:pPr>
    </w:p>
    <w:p w14:paraId="0680B9C6" w14:textId="3A2C7B6F" w:rsidR="00C12A5A" w:rsidRDefault="00C12A5A" w:rsidP="00C12A5A">
      <w:r>
        <w:t xml:space="preserve">The council also provided an email address for </w:t>
      </w:r>
      <w:r w:rsidR="003B5337">
        <w:t xml:space="preserve">feedback to be submitted.  In total </w:t>
      </w:r>
      <w:r w:rsidR="00A9328E">
        <w:t>6</w:t>
      </w:r>
      <w:r w:rsidR="003B5337">
        <w:t xml:space="preserve"> emails were received.</w:t>
      </w:r>
    </w:p>
    <w:p w14:paraId="482E3C34" w14:textId="1C9D2F6A" w:rsidR="00AC6427" w:rsidRDefault="00A9328E" w:rsidP="00625021">
      <w:pPr>
        <w:pStyle w:val="ListParagraph"/>
        <w:numPr>
          <w:ilvl w:val="0"/>
          <w:numId w:val="5"/>
        </w:numPr>
        <w:jc w:val="both"/>
      </w:pPr>
      <w:r>
        <w:t>Two</w:t>
      </w:r>
      <w:r w:rsidR="00AC6427">
        <w:t xml:space="preserve"> email</w:t>
      </w:r>
      <w:r>
        <w:t>s</w:t>
      </w:r>
      <w:r w:rsidR="00AC6427">
        <w:t xml:space="preserve"> of support from </w:t>
      </w:r>
      <w:r>
        <w:t>Parish</w:t>
      </w:r>
      <w:r w:rsidR="00AC6427">
        <w:t xml:space="preserve"> council</w:t>
      </w:r>
      <w:r>
        <w:t>s</w:t>
      </w:r>
      <w:r w:rsidR="00AC6427">
        <w:t>.</w:t>
      </w:r>
    </w:p>
    <w:p w14:paraId="51FE27E8" w14:textId="097B0E33" w:rsidR="00AC6427" w:rsidRDefault="003E73D7" w:rsidP="00625021">
      <w:pPr>
        <w:pStyle w:val="ListParagraph"/>
        <w:numPr>
          <w:ilvl w:val="0"/>
          <w:numId w:val="5"/>
        </w:numPr>
        <w:jc w:val="both"/>
      </w:pPr>
      <w:r>
        <w:t>An email stating that the introducing of more cameras was not the way to manage the city centre and requesting that the Fishergate Bus lane was re-opened instead</w:t>
      </w:r>
      <w:r w:rsidR="00625021">
        <w:t>.</w:t>
      </w:r>
    </w:p>
    <w:p w14:paraId="3E1C54DC" w14:textId="50DC79B1" w:rsidR="00C034FE" w:rsidRDefault="000B4512" w:rsidP="00625021">
      <w:pPr>
        <w:pStyle w:val="ListParagraph"/>
        <w:numPr>
          <w:ilvl w:val="0"/>
          <w:numId w:val="5"/>
        </w:numPr>
        <w:jc w:val="both"/>
      </w:pPr>
      <w:r>
        <w:t>Three emails from different parish councils asking for</w:t>
      </w:r>
      <w:r w:rsidR="00293C01">
        <w:t xml:space="preserve"> </w:t>
      </w:r>
      <w:r w:rsidR="004B0CD8">
        <w:t>enforcement of HGV movements</w:t>
      </w:r>
      <w:r w:rsidR="00293C01">
        <w:t xml:space="preserve"> and other restrictions</w:t>
      </w:r>
      <w:r w:rsidR="004B0CD8">
        <w:t xml:space="preserve"> in </w:t>
      </w:r>
      <w:r w:rsidR="00C37A46">
        <w:t>their</w:t>
      </w:r>
      <w:r w:rsidR="004B0CD8">
        <w:t xml:space="preserve"> parish</w:t>
      </w:r>
      <w:r w:rsidR="00293C01">
        <w:t>es</w:t>
      </w:r>
      <w:r w:rsidR="00625021">
        <w:t>.</w:t>
      </w:r>
      <w:r w:rsidR="00293C01">
        <w:t xml:space="preserve"> </w:t>
      </w:r>
    </w:p>
    <w:p w14:paraId="583DB87C" w14:textId="691AC8D0" w:rsidR="004B0CD8" w:rsidRPr="00293C01" w:rsidRDefault="004B0CD8" w:rsidP="00293C01">
      <w:pPr>
        <w:autoSpaceDE w:val="0"/>
        <w:autoSpaceDN w:val="0"/>
        <w:adjustRightInd w:val="0"/>
        <w:jc w:val="both"/>
      </w:pPr>
    </w:p>
    <w:p w14:paraId="4396CE4C" w14:textId="09CE6590" w:rsidR="00293C01" w:rsidRPr="00293C01" w:rsidRDefault="00293C01" w:rsidP="00293C01">
      <w:pPr>
        <w:autoSpaceDE w:val="0"/>
        <w:autoSpaceDN w:val="0"/>
        <w:adjustRightInd w:val="0"/>
        <w:jc w:val="both"/>
        <w:rPr>
          <w:b/>
          <w:bCs/>
        </w:rPr>
      </w:pPr>
      <w:r w:rsidRPr="00293C01">
        <w:rPr>
          <w:b/>
          <w:bCs/>
        </w:rPr>
        <w:t xml:space="preserve">Officer </w:t>
      </w:r>
      <w:r>
        <w:rPr>
          <w:b/>
          <w:bCs/>
        </w:rPr>
        <w:t>comments</w:t>
      </w:r>
    </w:p>
    <w:p w14:paraId="6C63EB3F" w14:textId="69C7C240" w:rsidR="006726CD" w:rsidRDefault="00C37A46" w:rsidP="00625021">
      <w:pPr>
        <w:jc w:val="both"/>
        <w:rPr>
          <w:lang w:eastAsia="en-US"/>
        </w:rPr>
      </w:pPr>
      <w:r>
        <w:rPr>
          <w:lang w:eastAsia="en-US"/>
        </w:rPr>
        <w:t xml:space="preserve">The council </w:t>
      </w:r>
      <w:r w:rsidR="00625021">
        <w:rPr>
          <w:lang w:eastAsia="en-US"/>
        </w:rPr>
        <w:t>is</w:t>
      </w:r>
      <w:r>
        <w:rPr>
          <w:lang w:eastAsia="en-US"/>
        </w:rPr>
        <w:t xml:space="preserve"> not seeking to introduce </w:t>
      </w:r>
      <w:r w:rsidR="001538A0">
        <w:rPr>
          <w:lang w:eastAsia="en-US"/>
        </w:rPr>
        <w:t>a</w:t>
      </w:r>
      <w:r>
        <w:rPr>
          <w:lang w:eastAsia="en-US"/>
        </w:rPr>
        <w:t xml:space="preserve"> </w:t>
      </w:r>
      <w:r w:rsidR="00625021">
        <w:rPr>
          <w:lang w:eastAsia="en-US"/>
        </w:rPr>
        <w:t>one-way</w:t>
      </w:r>
      <w:r>
        <w:rPr>
          <w:lang w:eastAsia="en-US"/>
        </w:rPr>
        <w:t xml:space="preserve"> restriction</w:t>
      </w:r>
      <w:r w:rsidR="001538A0">
        <w:rPr>
          <w:lang w:eastAsia="en-US"/>
        </w:rPr>
        <w:t xml:space="preserve"> on Charnley Street</w:t>
      </w:r>
      <w:r>
        <w:rPr>
          <w:lang w:eastAsia="en-US"/>
        </w:rPr>
        <w:t>, it currently exists and has been observed as being abused by drivers using it to avoid the Fishergate Bus lane or to cut through the city centre</w:t>
      </w:r>
      <w:r w:rsidR="001538A0">
        <w:rPr>
          <w:lang w:eastAsia="en-US"/>
        </w:rPr>
        <w:t xml:space="preserve">.  </w:t>
      </w:r>
      <w:r w:rsidR="00DD5380">
        <w:rPr>
          <w:lang w:eastAsia="en-US"/>
        </w:rPr>
        <w:t>The</w:t>
      </w:r>
      <w:r>
        <w:rPr>
          <w:lang w:eastAsia="en-US"/>
        </w:rPr>
        <w:t xml:space="preserve"> bus lane on</w:t>
      </w:r>
      <w:r w:rsidR="00DD5380">
        <w:rPr>
          <w:lang w:eastAsia="en-US"/>
        </w:rPr>
        <w:t xml:space="preserve">ly operates between 11am and 6pm </w:t>
      </w:r>
      <w:r w:rsidR="00EF64A5">
        <w:rPr>
          <w:lang w:eastAsia="en-US"/>
        </w:rPr>
        <w:t>which are normally the busiest times for pedestrian shoppers in the city centre</w:t>
      </w:r>
      <w:r w:rsidR="0055000E">
        <w:rPr>
          <w:lang w:eastAsia="en-US"/>
        </w:rPr>
        <w:t>.  The reduce</w:t>
      </w:r>
      <w:r w:rsidR="004A67BC">
        <w:rPr>
          <w:lang w:eastAsia="en-US"/>
        </w:rPr>
        <w:t>d</w:t>
      </w:r>
      <w:r w:rsidR="0055000E">
        <w:rPr>
          <w:lang w:eastAsia="en-US"/>
        </w:rPr>
        <w:t xml:space="preserve"> hours of operation</w:t>
      </w:r>
      <w:r w:rsidR="00EF64A5">
        <w:rPr>
          <w:lang w:eastAsia="en-US"/>
        </w:rPr>
        <w:t xml:space="preserve"> </w:t>
      </w:r>
      <w:r w:rsidR="00DD5380">
        <w:rPr>
          <w:lang w:eastAsia="en-US"/>
        </w:rPr>
        <w:t>allo</w:t>
      </w:r>
      <w:r w:rsidR="0055000E">
        <w:rPr>
          <w:lang w:eastAsia="en-US"/>
        </w:rPr>
        <w:t>w</w:t>
      </w:r>
      <w:r w:rsidR="00DD5380">
        <w:rPr>
          <w:lang w:eastAsia="en-US"/>
        </w:rPr>
        <w:t xml:space="preserve"> a level of cross city access outside of </w:t>
      </w:r>
      <w:r w:rsidR="00D75C60">
        <w:rPr>
          <w:lang w:eastAsia="en-US"/>
        </w:rPr>
        <w:t>these hours</w:t>
      </w:r>
      <w:r w:rsidR="00EF64A5">
        <w:rPr>
          <w:lang w:eastAsia="en-US"/>
        </w:rPr>
        <w:t>.</w:t>
      </w:r>
      <w:r w:rsidR="005E052E">
        <w:rPr>
          <w:lang w:eastAsia="en-US"/>
        </w:rPr>
        <w:t xml:space="preserve"> </w:t>
      </w:r>
      <w:r w:rsidR="00A32B4D">
        <w:rPr>
          <w:lang w:eastAsia="en-US"/>
        </w:rPr>
        <w:t>The Fishergate bus lane provides a</w:t>
      </w:r>
      <w:r w:rsidR="00923F97">
        <w:rPr>
          <w:lang w:eastAsia="en-US"/>
        </w:rPr>
        <w:t>n active traffic management tool and reduces the conflict of vehicles and pedestrians in the heart of the city shopping area, there is no intention of re-opening the road to all traffic.</w:t>
      </w:r>
    </w:p>
    <w:p w14:paraId="58CC3D54" w14:textId="77777777" w:rsidR="00625021" w:rsidRDefault="00625021" w:rsidP="00625021">
      <w:pPr>
        <w:jc w:val="both"/>
        <w:rPr>
          <w:lang w:eastAsia="en-US"/>
        </w:rPr>
      </w:pPr>
    </w:p>
    <w:p w14:paraId="4F3BC2EE" w14:textId="5B246A6D" w:rsidR="00923F97" w:rsidRDefault="00923F97" w:rsidP="00625021">
      <w:pPr>
        <w:jc w:val="both"/>
        <w:rPr>
          <w:lang w:eastAsia="en-US"/>
        </w:rPr>
      </w:pPr>
      <w:r>
        <w:rPr>
          <w:lang w:eastAsia="en-US"/>
        </w:rPr>
        <w:t xml:space="preserve">The requests </w:t>
      </w:r>
      <w:r w:rsidR="00A9328E">
        <w:rPr>
          <w:lang w:eastAsia="en-US"/>
        </w:rPr>
        <w:t xml:space="preserve">for other sites were responded to directly explaining that for the application process the council </w:t>
      </w:r>
      <w:r w:rsidR="007C3F3C">
        <w:rPr>
          <w:lang w:eastAsia="en-US"/>
        </w:rPr>
        <w:t>must</w:t>
      </w:r>
      <w:r w:rsidR="00A9328E">
        <w:rPr>
          <w:lang w:eastAsia="en-US"/>
        </w:rPr>
        <w:t xml:space="preserve"> cho</w:t>
      </w:r>
      <w:r w:rsidR="007C3F3C">
        <w:rPr>
          <w:lang w:eastAsia="en-US"/>
        </w:rPr>
        <w:t>o</w:t>
      </w:r>
      <w:r w:rsidR="00A9328E">
        <w:rPr>
          <w:lang w:eastAsia="en-US"/>
        </w:rPr>
        <w:t xml:space="preserve">se a small selection of sites for </w:t>
      </w:r>
      <w:r w:rsidR="002B4C4B">
        <w:rPr>
          <w:lang w:eastAsia="en-US"/>
        </w:rPr>
        <w:t xml:space="preserve">the initial power, after which, if the power is granted, it will be within the councils </w:t>
      </w:r>
      <w:r w:rsidR="00AE4BAF">
        <w:rPr>
          <w:lang w:eastAsia="en-US"/>
        </w:rPr>
        <w:t xml:space="preserve">remit to explore the expansion of the scheme in the future.  Any requests for enforcement would be collated and added to a forward plan of possible sites, each of which </w:t>
      </w:r>
      <w:r w:rsidR="008E6191">
        <w:rPr>
          <w:lang w:eastAsia="en-US"/>
        </w:rPr>
        <w:t xml:space="preserve">will be considered </w:t>
      </w:r>
      <w:r w:rsidR="000756B3">
        <w:rPr>
          <w:lang w:eastAsia="en-US"/>
        </w:rPr>
        <w:t>in the future and would require a similar 6</w:t>
      </w:r>
      <w:r w:rsidR="00A66467">
        <w:rPr>
          <w:lang w:eastAsia="en-US"/>
        </w:rPr>
        <w:t>-</w:t>
      </w:r>
      <w:r w:rsidR="000756B3">
        <w:rPr>
          <w:lang w:eastAsia="en-US"/>
        </w:rPr>
        <w:t>week engagement exercise.</w:t>
      </w:r>
    </w:p>
    <w:p w14:paraId="1F13B749" w14:textId="526B1D45" w:rsidR="00A66467" w:rsidRPr="004A67BC" w:rsidRDefault="00A66467" w:rsidP="00293C01">
      <w:pPr>
        <w:rPr>
          <w:rFonts w:cs="Arial"/>
          <w:szCs w:val="24"/>
          <w:lang w:eastAsia="en-US"/>
        </w:rPr>
      </w:pPr>
    </w:p>
    <w:p w14:paraId="724ED148" w14:textId="40ED1BA2" w:rsidR="00A66467" w:rsidRPr="004A67BC" w:rsidRDefault="00A66467" w:rsidP="00A66467">
      <w:pPr>
        <w:pStyle w:val="Heading2"/>
        <w:rPr>
          <w:rFonts w:ascii="Arial" w:hAnsi="Arial" w:cs="Arial"/>
          <w:b/>
          <w:bCs/>
          <w:color w:val="auto"/>
          <w:sz w:val="24"/>
          <w:szCs w:val="24"/>
        </w:rPr>
      </w:pPr>
      <w:r w:rsidRPr="004A67BC">
        <w:rPr>
          <w:rFonts w:ascii="Arial" w:hAnsi="Arial" w:cs="Arial"/>
          <w:b/>
          <w:bCs/>
          <w:color w:val="auto"/>
          <w:sz w:val="24"/>
          <w:szCs w:val="24"/>
        </w:rPr>
        <w:t>Police consultation</w:t>
      </w:r>
    </w:p>
    <w:p w14:paraId="6349DC6F" w14:textId="77777777" w:rsidR="003F2896" w:rsidRPr="004A67BC" w:rsidRDefault="003F2896" w:rsidP="003F2896">
      <w:pPr>
        <w:rPr>
          <w:rFonts w:cs="Arial"/>
          <w:szCs w:val="24"/>
        </w:rPr>
      </w:pPr>
    </w:p>
    <w:p w14:paraId="46BB5336" w14:textId="676C2BA6" w:rsidR="004544F5" w:rsidRDefault="003C3F03" w:rsidP="004A67BC">
      <w:pPr>
        <w:jc w:val="both"/>
        <w:rPr>
          <w:i/>
          <w:iCs/>
        </w:rPr>
      </w:pPr>
      <w:r w:rsidRPr="004A67BC">
        <w:rPr>
          <w:rFonts w:cs="Arial"/>
          <w:szCs w:val="24"/>
        </w:rPr>
        <w:t>In line with the main report Lancashire Constabular</w:t>
      </w:r>
      <w:r w:rsidR="004A67BC">
        <w:rPr>
          <w:rFonts w:cs="Arial"/>
          <w:szCs w:val="24"/>
        </w:rPr>
        <w:t>y's</w:t>
      </w:r>
      <w:r>
        <w:t xml:space="preserve"> </w:t>
      </w:r>
      <w:r w:rsidR="00BE5F5B">
        <w:t xml:space="preserve">Road policing </w:t>
      </w:r>
      <w:r>
        <w:t xml:space="preserve">Chief Inspector </w:t>
      </w:r>
      <w:r w:rsidR="00BE5F5B">
        <w:t>was considering the council</w:t>
      </w:r>
      <w:r w:rsidR="004A67BC">
        <w:t>'</w:t>
      </w:r>
      <w:r w:rsidR="00BE5F5B">
        <w:t xml:space="preserve">s </w:t>
      </w:r>
      <w:r w:rsidR="00FC6DBA">
        <w:t>intention to apply for these powers.  Confirmation has been received</w:t>
      </w:r>
      <w:r w:rsidR="004544F5">
        <w:t xml:space="preserve"> stating that </w:t>
      </w:r>
      <w:r w:rsidR="00664ED9" w:rsidRPr="00664ED9">
        <w:rPr>
          <w:i/>
          <w:iCs/>
        </w:rPr>
        <w:t>"</w:t>
      </w:r>
      <w:r w:rsidR="004544F5" w:rsidRPr="00664ED9">
        <w:rPr>
          <w:i/>
          <w:iCs/>
        </w:rPr>
        <w:t>The Constabulary have no objection to your proposal in principle; should LCC proceed to implement the proposal we would ask that our Safer Roads Unit are consulted in regard to any processes which LCC plan to implement, to ensure that LCC do not increase the current workload demand within that team.</w:t>
      </w:r>
      <w:r w:rsidR="00664ED9" w:rsidRPr="00664ED9">
        <w:rPr>
          <w:i/>
          <w:iCs/>
        </w:rPr>
        <w:t>"</w:t>
      </w:r>
    </w:p>
    <w:p w14:paraId="0D8D14BF" w14:textId="78618ED8" w:rsidR="00664ED9" w:rsidRPr="00664ED9" w:rsidRDefault="00664ED9" w:rsidP="00664ED9">
      <w:pPr>
        <w:autoSpaceDE w:val="0"/>
        <w:autoSpaceDN w:val="0"/>
        <w:adjustRightInd w:val="0"/>
        <w:jc w:val="both"/>
      </w:pPr>
    </w:p>
    <w:p w14:paraId="51B1DBCB" w14:textId="52C71854" w:rsidR="00664ED9" w:rsidRDefault="00664ED9" w:rsidP="00664ED9">
      <w:pPr>
        <w:autoSpaceDE w:val="0"/>
        <w:autoSpaceDN w:val="0"/>
        <w:adjustRightInd w:val="0"/>
        <w:jc w:val="both"/>
        <w:rPr>
          <w:b/>
          <w:bCs/>
        </w:rPr>
      </w:pPr>
      <w:r w:rsidRPr="00664ED9">
        <w:rPr>
          <w:b/>
          <w:bCs/>
        </w:rPr>
        <w:t>Officer comment</w:t>
      </w:r>
      <w:r>
        <w:rPr>
          <w:b/>
          <w:bCs/>
        </w:rPr>
        <w:t>s</w:t>
      </w:r>
    </w:p>
    <w:p w14:paraId="3AFD3C96" w14:textId="1B17DBE8" w:rsidR="00664ED9" w:rsidRDefault="002362C1" w:rsidP="00664ED9">
      <w:pPr>
        <w:autoSpaceDE w:val="0"/>
        <w:autoSpaceDN w:val="0"/>
        <w:adjustRightInd w:val="0"/>
        <w:jc w:val="both"/>
      </w:pPr>
      <w:r>
        <w:t xml:space="preserve">The enforcement of moving traffic is currently the remit of the police, in the same way that bus lane enforcement was with the police prior to the council taking on the powers.  The introduction of the council enforcing some locations should only have a positive impact on the police as the council </w:t>
      </w:r>
      <w:r w:rsidR="0045426E">
        <w:t xml:space="preserve">would actively undertake the enforcement and all the associated paperwork and processes </w:t>
      </w:r>
      <w:r w:rsidR="005B0071">
        <w:t xml:space="preserve">in the same way that </w:t>
      </w:r>
      <w:r w:rsidR="000A2A81">
        <w:t>was done for bus lanes.</w:t>
      </w:r>
    </w:p>
    <w:p w14:paraId="7D5C075A" w14:textId="4E859482" w:rsidR="000A2A81" w:rsidRPr="00664ED9" w:rsidRDefault="000A2A81" w:rsidP="00664ED9">
      <w:pPr>
        <w:autoSpaceDE w:val="0"/>
        <w:autoSpaceDN w:val="0"/>
        <w:adjustRightInd w:val="0"/>
        <w:jc w:val="both"/>
      </w:pPr>
      <w:r>
        <w:t xml:space="preserve">The police will still retain the powers to tackle moving traffic offences </w:t>
      </w:r>
      <w:r w:rsidR="008F45FD">
        <w:t xml:space="preserve">but as the scheme </w:t>
      </w:r>
      <w:r w:rsidR="002C4C15">
        <w:t>develops,</w:t>
      </w:r>
      <w:r w:rsidR="008F45FD">
        <w:t xml:space="preserve"> they will be able to concentrate on </w:t>
      </w:r>
      <w:r w:rsidR="006B5413">
        <w:t>other policing matters whilst the council pick up the enforcement of moving traffic in key areas.</w:t>
      </w:r>
    </w:p>
    <w:sectPr w:rsidR="000A2A81" w:rsidRPr="0066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89E"/>
    <w:multiLevelType w:val="hybridMultilevel"/>
    <w:tmpl w:val="0FAEFFA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4C761C"/>
    <w:multiLevelType w:val="hybridMultilevel"/>
    <w:tmpl w:val="A31A90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8847A7"/>
    <w:multiLevelType w:val="hybridMultilevel"/>
    <w:tmpl w:val="0F3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817B2"/>
    <w:multiLevelType w:val="hybridMultilevel"/>
    <w:tmpl w:val="89BA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90A1A"/>
    <w:multiLevelType w:val="hybridMultilevel"/>
    <w:tmpl w:val="81DC43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E7"/>
    <w:rsid w:val="00055CD5"/>
    <w:rsid w:val="0006564C"/>
    <w:rsid w:val="000756B3"/>
    <w:rsid w:val="000A2A81"/>
    <w:rsid w:val="000B4512"/>
    <w:rsid w:val="00107A2B"/>
    <w:rsid w:val="00115CE4"/>
    <w:rsid w:val="0011743E"/>
    <w:rsid w:val="001538A0"/>
    <w:rsid w:val="00170FCD"/>
    <w:rsid w:val="00196A09"/>
    <w:rsid w:val="001B5048"/>
    <w:rsid w:val="0023151D"/>
    <w:rsid w:val="00233552"/>
    <w:rsid w:val="002362C1"/>
    <w:rsid w:val="00261CC8"/>
    <w:rsid w:val="00272E48"/>
    <w:rsid w:val="002911DF"/>
    <w:rsid w:val="00293C01"/>
    <w:rsid w:val="002B1C9D"/>
    <w:rsid w:val="002B4C4B"/>
    <w:rsid w:val="002C4C15"/>
    <w:rsid w:val="002F522A"/>
    <w:rsid w:val="003A4596"/>
    <w:rsid w:val="003B5337"/>
    <w:rsid w:val="003C1F2D"/>
    <w:rsid w:val="003C3F03"/>
    <w:rsid w:val="003C550C"/>
    <w:rsid w:val="003E73D7"/>
    <w:rsid w:val="003F2896"/>
    <w:rsid w:val="00416B01"/>
    <w:rsid w:val="0045426E"/>
    <w:rsid w:val="004544F5"/>
    <w:rsid w:val="004A67BC"/>
    <w:rsid w:val="004B0CD8"/>
    <w:rsid w:val="004C20A2"/>
    <w:rsid w:val="004E57DB"/>
    <w:rsid w:val="00503409"/>
    <w:rsid w:val="005349EA"/>
    <w:rsid w:val="0055000E"/>
    <w:rsid w:val="00580698"/>
    <w:rsid w:val="00590B61"/>
    <w:rsid w:val="005B0071"/>
    <w:rsid w:val="005E052E"/>
    <w:rsid w:val="005F5BA0"/>
    <w:rsid w:val="00610D9D"/>
    <w:rsid w:val="006117BB"/>
    <w:rsid w:val="00625021"/>
    <w:rsid w:val="00664ED9"/>
    <w:rsid w:val="006726CD"/>
    <w:rsid w:val="006862F7"/>
    <w:rsid w:val="006B5413"/>
    <w:rsid w:val="006C6738"/>
    <w:rsid w:val="006D3A45"/>
    <w:rsid w:val="006E41A5"/>
    <w:rsid w:val="006E7563"/>
    <w:rsid w:val="006F56BC"/>
    <w:rsid w:val="00720C06"/>
    <w:rsid w:val="00756E5D"/>
    <w:rsid w:val="007C3F3C"/>
    <w:rsid w:val="007E31B2"/>
    <w:rsid w:val="0084576E"/>
    <w:rsid w:val="00862810"/>
    <w:rsid w:val="0086379B"/>
    <w:rsid w:val="008A59EB"/>
    <w:rsid w:val="008E6191"/>
    <w:rsid w:val="008F45FD"/>
    <w:rsid w:val="00904B97"/>
    <w:rsid w:val="00923F97"/>
    <w:rsid w:val="009D0257"/>
    <w:rsid w:val="009F2D04"/>
    <w:rsid w:val="00A32B4D"/>
    <w:rsid w:val="00A51CBB"/>
    <w:rsid w:val="00A66467"/>
    <w:rsid w:val="00A810A3"/>
    <w:rsid w:val="00A9328E"/>
    <w:rsid w:val="00AC0BE6"/>
    <w:rsid w:val="00AC6427"/>
    <w:rsid w:val="00AD2F9C"/>
    <w:rsid w:val="00AE4BAF"/>
    <w:rsid w:val="00B601E8"/>
    <w:rsid w:val="00B64BE6"/>
    <w:rsid w:val="00B85F6F"/>
    <w:rsid w:val="00BA79CC"/>
    <w:rsid w:val="00BB5543"/>
    <w:rsid w:val="00BD2FFC"/>
    <w:rsid w:val="00BE487E"/>
    <w:rsid w:val="00BE5F5B"/>
    <w:rsid w:val="00BF0E17"/>
    <w:rsid w:val="00C034FE"/>
    <w:rsid w:val="00C12A5A"/>
    <w:rsid w:val="00C37A46"/>
    <w:rsid w:val="00C40A30"/>
    <w:rsid w:val="00C54E03"/>
    <w:rsid w:val="00C801DD"/>
    <w:rsid w:val="00C80B88"/>
    <w:rsid w:val="00D10C62"/>
    <w:rsid w:val="00D260DC"/>
    <w:rsid w:val="00D40224"/>
    <w:rsid w:val="00D75C60"/>
    <w:rsid w:val="00D90075"/>
    <w:rsid w:val="00DB1E0A"/>
    <w:rsid w:val="00DD0782"/>
    <w:rsid w:val="00DD5380"/>
    <w:rsid w:val="00DD76C7"/>
    <w:rsid w:val="00DD7943"/>
    <w:rsid w:val="00DF241A"/>
    <w:rsid w:val="00E14F36"/>
    <w:rsid w:val="00E82C39"/>
    <w:rsid w:val="00EA4A70"/>
    <w:rsid w:val="00EB0808"/>
    <w:rsid w:val="00EF64A5"/>
    <w:rsid w:val="00EF7A48"/>
    <w:rsid w:val="00F264B2"/>
    <w:rsid w:val="00F331E7"/>
    <w:rsid w:val="00F65DEE"/>
    <w:rsid w:val="00F81F26"/>
    <w:rsid w:val="00F95063"/>
    <w:rsid w:val="00FA6439"/>
    <w:rsid w:val="00FC043E"/>
    <w:rsid w:val="00FC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71AB"/>
  <w15:chartTrackingRefBased/>
  <w15:docId w15:val="{06886C92-5542-4103-8677-F03BB53D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E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B601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3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F6F"/>
    <w:pPr>
      <w:ind w:left="720"/>
      <w:contextualSpacing/>
    </w:pPr>
  </w:style>
  <w:style w:type="character" w:customStyle="1" w:styleId="Heading1Char">
    <w:name w:val="Heading 1 Char"/>
    <w:basedOn w:val="DefaultParagraphFont"/>
    <w:link w:val="Heading1"/>
    <w:uiPriority w:val="9"/>
    <w:rsid w:val="00B601E8"/>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7E31B2"/>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90880">
      <w:bodyDiv w:val="1"/>
      <w:marLeft w:val="0"/>
      <w:marRight w:val="0"/>
      <w:marTop w:val="0"/>
      <w:marBottom w:val="0"/>
      <w:divBdr>
        <w:top w:val="none" w:sz="0" w:space="0" w:color="auto"/>
        <w:left w:val="none" w:sz="0" w:space="0" w:color="auto"/>
        <w:bottom w:val="none" w:sz="0" w:space="0" w:color="auto"/>
        <w:right w:val="none" w:sz="0" w:space="0" w:color="auto"/>
      </w:divBdr>
    </w:div>
    <w:div w:id="12483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Peter</dc:creator>
  <cp:keywords/>
  <dc:description/>
  <cp:lastModifiedBy>Gorman, Dave</cp:lastModifiedBy>
  <cp:revision>3</cp:revision>
  <dcterms:created xsi:type="dcterms:W3CDTF">2022-11-29T18:44:00Z</dcterms:created>
  <dcterms:modified xsi:type="dcterms:W3CDTF">2022-11-29T18:54:00Z</dcterms:modified>
</cp:coreProperties>
</file>